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57A8" w:rsidRDefault="00000000" w:rsidP="00422F8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Campanie “Card Cadou – Sanatate in DAR”</w:t>
      </w:r>
    </w:p>
    <w:p w14:paraId="00000002" w14:textId="68A420A0" w:rsidR="008957A8" w:rsidRDefault="00000000" w:rsidP="00422F8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Regulament de organizare </w:t>
      </w:r>
      <w:r w:rsidR="00422F8B">
        <w:rPr>
          <w:rFonts w:ascii="Times New Roman" w:eastAsia="Times New Roman" w:hAnsi="Times New Roman" w:cs="Times New Roman"/>
          <w:b/>
          <w:sz w:val="24"/>
          <w:szCs w:val="24"/>
        </w:rPr>
        <w:t>–</w:t>
      </w:r>
    </w:p>
    <w:p w14:paraId="2886212C" w14:textId="77777777" w:rsidR="00422F8B" w:rsidRDefault="00422F8B" w:rsidP="00422F8B">
      <w:pPr>
        <w:jc w:val="center"/>
        <w:rPr>
          <w:rFonts w:ascii="Times New Roman" w:eastAsia="Times New Roman" w:hAnsi="Times New Roman" w:cs="Times New Roman"/>
          <w:sz w:val="24"/>
          <w:szCs w:val="24"/>
        </w:rPr>
      </w:pPr>
    </w:p>
    <w:p w14:paraId="00000003"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4"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Descrierea campaniei:</w:t>
      </w:r>
    </w:p>
    <w:p w14:paraId="00000005" w14:textId="77777777" w:rsidR="008957A8" w:rsidRDefault="00000000" w:rsidP="005621C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Campania </w:t>
      </w:r>
      <w:r>
        <w:rPr>
          <w:rFonts w:ascii="Times New Roman" w:eastAsia="Times New Roman" w:hAnsi="Times New Roman" w:cs="Times New Roman"/>
          <w:b/>
          <w:sz w:val="24"/>
          <w:szCs w:val="24"/>
          <w:highlight w:val="white"/>
        </w:rPr>
        <w:t>“Card Cadou – Sanatate in DAR”</w:t>
      </w:r>
      <w:r>
        <w:rPr>
          <w:rFonts w:ascii="Times New Roman" w:eastAsia="Times New Roman" w:hAnsi="Times New Roman" w:cs="Times New Roman"/>
          <w:sz w:val="24"/>
          <w:szCs w:val="24"/>
          <w:highlight w:val="white"/>
        </w:rPr>
        <w:t xml:space="preserve">, este organizata de Centrul de Diagnostic si Tratament Provita SA cu sediul in </w:t>
      </w:r>
      <w:r>
        <w:rPr>
          <w:highlight w:val="white"/>
        </w:rPr>
        <w:t>Str Comana 3A, sector 1,  Bucuresti</w:t>
      </w:r>
      <w:r>
        <w:rPr>
          <w:rFonts w:ascii="Times New Roman" w:eastAsia="Times New Roman" w:hAnsi="Times New Roman" w:cs="Times New Roman"/>
          <w:sz w:val="24"/>
          <w:szCs w:val="24"/>
          <w:highlight w:val="white"/>
        </w:rPr>
        <w:t xml:space="preserve">, cod unic de inregistrare </w:t>
      </w:r>
      <w:r>
        <w:rPr>
          <w:highlight w:val="white"/>
        </w:rPr>
        <w:t>RO28472640</w:t>
      </w:r>
      <w:r>
        <w:rPr>
          <w:rFonts w:ascii="Times New Roman" w:eastAsia="Times New Roman" w:hAnsi="Times New Roman" w:cs="Times New Roman"/>
          <w:sz w:val="24"/>
          <w:szCs w:val="24"/>
          <w:highlight w:val="white"/>
        </w:rPr>
        <w:t>, numar de inregistrare la Registrul Comertului J40/5835/2011 reprezentanta legal de Ada Palea, in calitate de Administrator.</w:t>
      </w:r>
    </w:p>
    <w:p w14:paraId="00000007" w14:textId="7585E1BC"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621C9">
        <w:rPr>
          <w:rFonts w:ascii="Times New Roman" w:eastAsia="Times New Roman" w:hAnsi="Times New Roman" w:cs="Times New Roman"/>
          <w:b/>
          <w:bCs/>
          <w:sz w:val="24"/>
          <w:szCs w:val="24"/>
          <w:highlight w:val="white"/>
        </w:rPr>
        <w:t>Centrul de Diagnostic si Tratament Provita S</w:t>
      </w:r>
      <w:r w:rsidR="005621C9">
        <w:rPr>
          <w:rFonts w:ascii="Times New Roman" w:eastAsia="Times New Roman" w:hAnsi="Times New Roman" w:cs="Times New Roman"/>
          <w:b/>
          <w:bCs/>
          <w:sz w:val="24"/>
          <w:szCs w:val="24"/>
          <w:highlight w:val="white"/>
        </w:rPr>
        <w:t>.</w:t>
      </w:r>
      <w:r w:rsidRPr="005621C9">
        <w:rPr>
          <w:rFonts w:ascii="Times New Roman" w:eastAsia="Times New Roman" w:hAnsi="Times New Roman" w:cs="Times New Roman"/>
          <w:b/>
          <w:bCs/>
          <w:sz w:val="24"/>
          <w:szCs w:val="24"/>
          <w:highlight w:val="white"/>
        </w:rPr>
        <w:t>A</w:t>
      </w:r>
      <w:r w:rsidR="005621C9">
        <w:rPr>
          <w:rFonts w:ascii="Times New Roman" w:eastAsia="Times New Roman" w:hAnsi="Times New Roman" w:cs="Times New Roman"/>
          <w:b/>
          <w:bCs/>
          <w:sz w:val="24"/>
          <w:szCs w:val="24"/>
        </w:rPr>
        <w:t>., denumita in continuare „Provita”</w:t>
      </w:r>
      <w:r w:rsidR="00147623">
        <w:rPr>
          <w:rFonts w:ascii="Times New Roman" w:eastAsia="Times New Roman" w:hAnsi="Times New Roman" w:cs="Times New Roman"/>
          <w:b/>
          <w:bCs/>
          <w:sz w:val="24"/>
          <w:szCs w:val="24"/>
        </w:rPr>
        <w:t xml:space="preserve"> sau „Organizatorul”,</w:t>
      </w:r>
      <w:r>
        <w:rPr>
          <w:rFonts w:ascii="Times New Roman" w:eastAsia="Times New Roman" w:hAnsi="Times New Roman" w:cs="Times New Roman"/>
          <w:sz w:val="24"/>
          <w:szCs w:val="24"/>
        </w:rPr>
        <w:t xml:space="preserve"> ofera clientilor posibilitatea de a achizitiona unul dintre cele 3 carduri fizice cadou cu următoarele valori:</w:t>
      </w:r>
    </w:p>
    <w:p w14:paraId="00000008" w14:textId="77777777" w:rsidR="008957A8" w:rsidRDefault="00000000" w:rsidP="005621C9">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Card Cadou – Sanatate in DAR in valoare de 350 lei</w:t>
      </w:r>
    </w:p>
    <w:p w14:paraId="00000009" w14:textId="77777777" w:rsidR="008957A8" w:rsidRDefault="00000000" w:rsidP="005621C9">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Card Cadou – Sanatate in DAR in valoare de 500 lei</w:t>
      </w:r>
    </w:p>
    <w:p w14:paraId="0000000A" w14:textId="20DEAA14" w:rsidR="008957A8" w:rsidRDefault="00000000" w:rsidP="005621C9">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Card</w:t>
      </w:r>
      <w:r w:rsidR="005621C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Cadou</w:t>
      </w:r>
      <w:r w:rsidR="005621C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5621C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Sanatate in DAR in valoare de 1000 lei</w:t>
      </w:r>
      <w:r>
        <w:rPr>
          <w:rFonts w:ascii="Times New Roman" w:eastAsia="Times New Roman" w:hAnsi="Times New Roman" w:cs="Times New Roman"/>
          <w:b/>
          <w:color w:val="000000"/>
          <w:sz w:val="24"/>
          <w:szCs w:val="24"/>
        </w:rPr>
        <w:br/>
      </w:r>
    </w:p>
    <w:p w14:paraId="0000000B" w14:textId="64B78E93" w:rsidR="008957A8" w:rsidRPr="00422F8B"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Card Cadou – Sanatate in DAR</w:t>
      </w:r>
      <w:r>
        <w:rPr>
          <w:rFonts w:ascii="Times New Roman" w:eastAsia="Times New Roman" w:hAnsi="Times New Roman" w:cs="Times New Roman"/>
          <w:sz w:val="24"/>
          <w:szCs w:val="24"/>
        </w:rPr>
        <w:t xml:space="preserve"> poate fi utilizat pentru orice serviciu medical din cadrul clinicilor și spitalelor NORD, din întreaga țară</w:t>
      </w:r>
      <w:r w:rsidR="005621C9">
        <w:rPr>
          <w:rFonts w:ascii="Times New Roman" w:eastAsia="Times New Roman" w:hAnsi="Times New Roman" w:cs="Times New Roman"/>
          <w:sz w:val="24"/>
          <w:szCs w:val="24"/>
        </w:rPr>
        <w:t xml:space="preserve">, </w:t>
      </w:r>
      <w:r w:rsidR="005621C9" w:rsidRPr="00422F8B">
        <w:rPr>
          <w:rFonts w:ascii="Times New Roman" w:eastAsia="Times New Roman" w:hAnsi="Times New Roman" w:cs="Times New Roman"/>
          <w:sz w:val="24"/>
          <w:szCs w:val="24"/>
        </w:rPr>
        <w:t>indicate la punctul 3 de mai jos.</w:t>
      </w:r>
    </w:p>
    <w:p w14:paraId="0000000C"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momentul intrarii in Campanie acceptati responsabilitatea exclusiva pentru a decide daca participarea dumneavoastra este legala conform oricarei jurisdictii aplicabile pentru dumneavoastra.</w:t>
      </w:r>
    </w:p>
    <w:p w14:paraId="0000000D"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Intrand in Campanie, dumneavoastra sunteti de acord cu aceste “Reguli oficiale” si cu faptul ca deciziile Organizatorului sunt definitive si obligatorii in privinta Campaniei.</w:t>
      </w:r>
    </w:p>
    <w:p w14:paraId="0000000F" w14:textId="62EB507D"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 ELIGIBILITATE. DREPTUL LA PARTICIPARE si LISTA MAGAZINELOR PARTICIPANTE</w:t>
      </w:r>
    </w:p>
    <w:p w14:paraId="00000010"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aceasta campanie poate participa orice persoana fizica sau juridica, rezidenta in Romania, cu varsta de 18 ani (implinita la data inceperii campaniei), cu capacitate deplina de exercitiu.</w:t>
      </w:r>
    </w:p>
    <w:p w14:paraId="00000012"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 PERIOADA SI LOCATIA CAMPANIEI</w:t>
      </w:r>
    </w:p>
    <w:p w14:paraId="00000013" w14:textId="5ADEC464"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Campania se desfasoara offline în locațiile NORD din întreaga țară. Cardurile cadou pot fi achiziționate </w:t>
      </w:r>
      <w:r w:rsidR="00860B9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locatiile NORD</w:t>
      </w:r>
      <w:r w:rsidR="00860B9A">
        <w:rPr>
          <w:rFonts w:ascii="Times New Roman" w:eastAsia="Times New Roman" w:hAnsi="Times New Roman" w:cs="Times New Roman"/>
          <w:sz w:val="24"/>
          <w:szCs w:val="24"/>
        </w:rPr>
        <w:t xml:space="preserve"> - receptie</w:t>
      </w:r>
      <w:r>
        <w:rPr>
          <w:rFonts w:ascii="Times New Roman" w:eastAsia="Times New Roman" w:hAnsi="Times New Roman" w:cs="Times New Roman"/>
          <w:sz w:val="24"/>
          <w:szCs w:val="24"/>
        </w:rPr>
        <w:t>.</w:t>
      </w:r>
    </w:p>
    <w:p w14:paraId="00000015" w14:textId="77777777" w:rsidR="008957A8" w:rsidRDefault="00000000" w:rsidP="005621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București</w:t>
      </w:r>
    </w:p>
    <w:p w14:paraId="0000001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Spitalul NORD Pipera – Bd. Dimitrie Pompeiu, nr.9-9A, clădirea 18, sector 2</w:t>
      </w:r>
    </w:p>
    <w:p w14:paraId="00000017"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Spitalul NORD Agricultori – Str. Agricultori, nr.82, sector 2</w:t>
      </w:r>
    </w:p>
    <w:p w14:paraId="0000001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Clinica NORD Frunzei – Str. Frunzei, nr.26, sector 2</w:t>
      </w:r>
    </w:p>
    <w:p w14:paraId="00000019"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 NORD Alexandrina – Str. Alexandrina, nr.20-22, sector 1</w:t>
      </w:r>
    </w:p>
    <w:p w14:paraId="0000001A" w14:textId="77777777" w:rsidR="008957A8" w:rsidRDefault="00000000" w:rsidP="005621C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Clinica NORD Docenților – Str. Docenților, nr.12A, sector </w:t>
      </w:r>
      <w:r>
        <w:rPr>
          <w:rFonts w:ascii="Times New Roman" w:eastAsia="Times New Roman" w:hAnsi="Times New Roman" w:cs="Times New Roman"/>
          <w:sz w:val="24"/>
          <w:szCs w:val="24"/>
          <w:highlight w:val="white"/>
        </w:rPr>
        <w:t>1 (</w:t>
      </w:r>
      <w:r w:rsidRPr="005621C9">
        <w:rPr>
          <w:rFonts w:ascii="Times New Roman" w:eastAsia="Times New Roman" w:hAnsi="Times New Roman" w:cs="Times New Roman"/>
          <w:b/>
          <w:bCs/>
          <w:sz w:val="24"/>
          <w:szCs w:val="24"/>
          <w:highlight w:val="white"/>
        </w:rPr>
        <w:t>cardul nu poate fi folosit în clinica SuperAge by NORD sau Soma Clinic by NORD</w:t>
      </w:r>
      <w:r>
        <w:rPr>
          <w:rFonts w:ascii="Times New Roman" w:eastAsia="Times New Roman" w:hAnsi="Times New Roman" w:cs="Times New Roman"/>
          <w:sz w:val="24"/>
          <w:szCs w:val="24"/>
          <w:highlight w:val="white"/>
        </w:rPr>
        <w:t>)</w:t>
      </w:r>
    </w:p>
    <w:p w14:paraId="0000001B"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Laborator de Analize și Teste Medicale NORD – Str. Londra, nr.25, sector 1</w:t>
      </w:r>
    </w:p>
    <w:p w14:paraId="0000001C" w14:textId="77777777" w:rsidR="008957A8" w:rsidRDefault="00000000" w:rsidP="005621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Suceava</w:t>
      </w:r>
    </w:p>
    <w:p w14:paraId="0000001D"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 NORD Suceava – Str. Putna, nr.34</w:t>
      </w:r>
    </w:p>
    <w:p w14:paraId="0000001E" w14:textId="77777777" w:rsidR="008957A8" w:rsidRDefault="00000000" w:rsidP="005621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Pitești</w:t>
      </w:r>
    </w:p>
    <w:p w14:paraId="0000001F"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 Pictor Nicolae Grigorescu, nr.2A</w:t>
      </w:r>
    </w:p>
    <w:p w14:paraId="00000020" w14:textId="77777777" w:rsidR="008957A8" w:rsidRDefault="00000000" w:rsidP="005621C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Valabilitatea Cardului Cadou este de</w:t>
      </w:r>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12 luni (365 de zile) de la data emiteri</w:t>
      </w:r>
      <w:r>
        <w:rPr>
          <w:rFonts w:ascii="Times New Roman" w:eastAsia="Times New Roman" w:hAnsi="Times New Roman" w:cs="Times New Roman"/>
          <w:sz w:val="24"/>
          <w:szCs w:val="24"/>
          <w:highlight w:val="white"/>
        </w:rPr>
        <w:t xml:space="preserve">. </w:t>
      </w:r>
    </w:p>
    <w:p w14:paraId="00000022" w14:textId="481856A2"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4 -  MECANISMUL CAMPANIEI</w:t>
      </w:r>
    </w:p>
    <w:p w14:paraId="00000023" w14:textId="5A6D2BDB"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Persoana care doreste sa ofere un cadou poate achizitiona un </w:t>
      </w:r>
      <w:r>
        <w:rPr>
          <w:rFonts w:ascii="Times New Roman" w:eastAsia="Times New Roman" w:hAnsi="Times New Roman" w:cs="Times New Roman"/>
          <w:b/>
          <w:sz w:val="24"/>
          <w:szCs w:val="24"/>
        </w:rPr>
        <w:t xml:space="preserve">“Card Cadou – Sanatate in DAR” </w:t>
      </w:r>
      <w:r>
        <w:rPr>
          <w:rFonts w:ascii="Times New Roman" w:eastAsia="Times New Roman" w:hAnsi="Times New Roman" w:cs="Times New Roman"/>
          <w:sz w:val="24"/>
          <w:szCs w:val="24"/>
        </w:rPr>
        <w:t>din orice locatie NORD</w:t>
      </w:r>
      <w:r w:rsidR="00C87549">
        <w:rPr>
          <w:rFonts w:ascii="Times New Roman" w:eastAsia="Times New Roman" w:hAnsi="Times New Roman" w:cs="Times New Roman"/>
          <w:sz w:val="24"/>
          <w:szCs w:val="24"/>
        </w:rPr>
        <w:t>, pe tot parcursul anului.</w:t>
      </w:r>
    </w:p>
    <w:p w14:paraId="00000024"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Cardurile Cadou – Sanatate in DAR</w:t>
      </w:r>
      <w:r>
        <w:rPr>
          <w:rFonts w:ascii="Times New Roman" w:eastAsia="Times New Roman" w:hAnsi="Times New Roman" w:cs="Times New Roman"/>
          <w:sz w:val="24"/>
          <w:szCs w:val="24"/>
        </w:rPr>
        <w:t xml:space="preserve"> vor fi achizitionate doar în format fizic. Acesta nu este un card reincarcabil.</w:t>
      </w:r>
    </w:p>
    <w:p w14:paraId="00000025"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Card Cadou – Sanatate in DAR</w:t>
      </w:r>
      <w:r>
        <w:rPr>
          <w:rFonts w:ascii="Times New Roman" w:eastAsia="Times New Roman" w:hAnsi="Times New Roman" w:cs="Times New Roman"/>
          <w:sz w:val="24"/>
          <w:szCs w:val="24"/>
        </w:rPr>
        <w:t xml:space="preserve"> poate fi utilizat imediat dupa emitere si activare in locatiile NORD, cu exceptia</w:t>
      </w:r>
      <w:r>
        <w:rPr>
          <w:rFonts w:ascii="Times New Roman" w:eastAsia="Times New Roman" w:hAnsi="Times New Roman" w:cs="Times New Roman"/>
          <w:sz w:val="24"/>
          <w:szCs w:val="24"/>
          <w:highlight w:val="white"/>
        </w:rPr>
        <w:t xml:space="preserve"> SuperAge by NORD si Soma Clinic by NORD</w:t>
      </w:r>
      <w:r>
        <w:rPr>
          <w:rFonts w:ascii="Times New Roman" w:eastAsia="Times New Roman" w:hAnsi="Times New Roman" w:cs="Times New Roman"/>
          <w:sz w:val="24"/>
          <w:szCs w:val="24"/>
        </w:rPr>
        <w:t xml:space="preserve"> pentru serviciile medicale disponibile în clinicile NORD, excluzând serviciile care sunt deja în promoție sau ofertele speciale, cu excepția cazului în care se specifică altfel.</w:t>
      </w:r>
    </w:p>
    <w:p w14:paraId="0000002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Termenul de valabilitate al Cardului Cadou este de </w:t>
      </w:r>
      <w:r w:rsidRPr="00422F8B">
        <w:rPr>
          <w:rFonts w:ascii="Times New Roman" w:eastAsia="Times New Roman" w:hAnsi="Times New Roman" w:cs="Times New Roman"/>
          <w:sz w:val="24"/>
          <w:szCs w:val="24"/>
        </w:rPr>
        <w:t>12 luni (365 de zile)</w:t>
      </w:r>
      <w:r>
        <w:rPr>
          <w:rFonts w:ascii="Times New Roman" w:eastAsia="Times New Roman" w:hAnsi="Times New Roman" w:cs="Times New Roman"/>
          <w:sz w:val="24"/>
          <w:szCs w:val="24"/>
        </w:rPr>
        <w:t> de la achizitionarea acestuia si poate fi folosit la achizitionarea oricarui serviciu medical din cadrul NORD-Grupul Medical Provita, cu exceptia serviciilor medicale SuperAge by NORD și Soma Clinic by NORD.</w:t>
      </w:r>
    </w:p>
    <w:p w14:paraId="00000027"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 exista taxa de emitere, Beneficiarul Cardului cadou va avea disponibila pentru cumparaturi intreaga suma platita de cumparator in momentul achizitionarii cardului virtual.</w:t>
      </w:r>
    </w:p>
    <w:p w14:paraId="0000002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Valoarea serviciilor achizitionate poate fi mai mica, egala sau mai mare decat valoarea </w:t>
      </w:r>
      <w:r>
        <w:rPr>
          <w:rFonts w:ascii="Times New Roman" w:eastAsia="Times New Roman" w:hAnsi="Times New Roman" w:cs="Times New Roman"/>
          <w:b/>
          <w:sz w:val="24"/>
          <w:szCs w:val="24"/>
        </w:rPr>
        <w:t>Card Cadou – Sanatate in DAR</w:t>
      </w:r>
      <w:r>
        <w:rPr>
          <w:rFonts w:ascii="Times New Roman" w:eastAsia="Times New Roman" w:hAnsi="Times New Roman" w:cs="Times New Roman"/>
          <w:sz w:val="24"/>
          <w:szCs w:val="24"/>
        </w:rPr>
        <w:t xml:space="preserve"> </w:t>
      </w:r>
    </w:p>
    <w:p w14:paraId="00000029"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cazul in care serviciul achizionat cu </w:t>
      </w:r>
      <w:r>
        <w:rPr>
          <w:rFonts w:ascii="Times New Roman" w:eastAsia="Times New Roman" w:hAnsi="Times New Roman" w:cs="Times New Roman"/>
          <w:b/>
          <w:sz w:val="24"/>
          <w:szCs w:val="24"/>
        </w:rPr>
        <w:t>Card Cadou – Sanatate in DAR</w:t>
      </w:r>
      <w:r>
        <w:rPr>
          <w:rFonts w:ascii="Times New Roman" w:eastAsia="Times New Roman" w:hAnsi="Times New Roman" w:cs="Times New Roman"/>
          <w:sz w:val="24"/>
          <w:szCs w:val="24"/>
        </w:rPr>
        <w:t xml:space="preserve"> depaseste valoarea acestuia din urma, diferenta ramasa de achitat poate fi platita prin orice modalitate de plata oferita in locatia respectiva.</w:t>
      </w:r>
    </w:p>
    <w:p w14:paraId="0000002A"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Cardul nu poate fi schimbat în bani sau în alte servicii.</w:t>
      </w:r>
    </w:p>
    <w:p w14:paraId="0000002B" w14:textId="77777777" w:rsidR="008957A8" w:rsidRDefault="00000000" w:rsidP="005621C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 cazul în care valoarea serviciului ales este mai mică decât valoarea voucherului, diferența nu se returnează, putând fi utilizată ulterior pentru alte servicii medicale.</w:t>
      </w:r>
    </w:p>
    <w:p w14:paraId="0000002C"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Este necesară o programare în avans pentru a beneficia de serviciile acoperite de voucher. La programare, menționați utilizarea cardului pentru a se putea aplica reducerea corespunzătoare.</w:t>
      </w:r>
    </w:p>
    <w:p w14:paraId="0000002D" w14:textId="77777777" w:rsidR="008957A8" w:rsidRDefault="00000000" w:rsidP="005621C9">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Cardul nu poate fi schimbat în bani sau în alte servicii.</w:t>
      </w:r>
    </w:p>
    <w:p w14:paraId="0000002E" w14:textId="77777777" w:rsidR="008957A8" w:rsidRDefault="00000000" w:rsidP="005621C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Pierdere sau Furt</w:t>
      </w:r>
    </w:p>
    <w:p w14:paraId="0000002F" w14:textId="77777777" w:rsidR="008957A8" w:rsidRDefault="00000000" w:rsidP="005621C9">
      <w:pPr>
        <w:numPr>
          <w:ilvl w:val="0"/>
          <w:numId w:val="2"/>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NORD - Grupul Medical Provita nu este responsabil pentru pierderea, furtul sau deteriorarea cardului după emitere.</w:t>
      </w:r>
    </w:p>
    <w:p w14:paraId="00000030" w14:textId="77777777" w:rsidR="008957A8" w:rsidRDefault="00000000" w:rsidP="005621C9">
      <w:pPr>
        <w:numPr>
          <w:ilvl w:val="0"/>
          <w:numId w:val="2"/>
        </w:num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Cardurile deteriorate sau ilizibile nu vor fi acceptate.</w:t>
      </w:r>
    </w:p>
    <w:p w14:paraId="00000031" w14:textId="77777777" w:rsidR="008957A8" w:rsidRDefault="00000000" w:rsidP="005621C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Informare și Asistență</w:t>
      </w:r>
    </w:p>
    <w:p w14:paraId="00000032" w14:textId="77777777" w:rsidR="008957A8" w:rsidRDefault="00000000" w:rsidP="005621C9">
      <w:pPr>
        <w:numPr>
          <w:ilvl w:val="0"/>
          <w:numId w:val="3"/>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Pentru orice întrebări sau clarificări referitoare la utilizarea cardului, vă rugăm să contactați recepția clinicii NORD unde doriți să efectuați programarea sau telefonic callcenterul la 021.9432</w:t>
      </w:r>
    </w:p>
    <w:p w14:paraId="00000033" w14:textId="77777777" w:rsidR="008957A8" w:rsidRDefault="00000000" w:rsidP="005621C9">
      <w:pPr>
        <w:numPr>
          <w:ilvl w:val="0"/>
          <w:numId w:val="3"/>
        </w:num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Cardul trebuie prezentat la recepție, în format fizic, la momentul efectuării serviciului medical.</w:t>
      </w:r>
    </w:p>
    <w:p w14:paraId="00000034"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POLITICA DE RETUR</w:t>
      </w:r>
    </w:p>
    <w:p w14:paraId="00000035" w14:textId="77777777" w:rsidR="008957A8" w:rsidRDefault="00000000" w:rsidP="005621C9">
      <w:pPr>
        <w:jc w:val="both"/>
        <w:rPr>
          <w:rFonts w:ascii="Times New Roman" w:eastAsia="Times New Roman" w:hAnsi="Times New Roman" w:cs="Times New Roman"/>
          <w:sz w:val="24"/>
          <w:szCs w:val="24"/>
          <w:highlight w:val="yellow"/>
        </w:rPr>
      </w:pPr>
      <w:r w:rsidRPr="00422F8B">
        <w:rPr>
          <w:rFonts w:ascii="Times New Roman" w:eastAsia="Times New Roman" w:hAnsi="Times New Roman" w:cs="Times New Roman"/>
          <w:b/>
          <w:sz w:val="24"/>
          <w:szCs w:val="24"/>
        </w:rPr>
        <w:t>Cardurile Cadou – Sanatate in DAR</w:t>
      </w:r>
      <w:r w:rsidRPr="00422F8B">
        <w:rPr>
          <w:rFonts w:ascii="Times New Roman" w:eastAsia="Times New Roman" w:hAnsi="Times New Roman" w:cs="Times New Roman"/>
          <w:sz w:val="24"/>
          <w:szCs w:val="24"/>
        </w:rPr>
        <w:t xml:space="preserve"> nu pot fi returnate / rambusata contravaloarea acestuia in bani.</w:t>
      </w:r>
      <w:r>
        <w:rPr>
          <w:rFonts w:ascii="Times New Roman" w:eastAsia="Times New Roman" w:hAnsi="Times New Roman" w:cs="Times New Roman"/>
          <w:sz w:val="24"/>
          <w:szCs w:val="24"/>
          <w:highlight w:val="yellow"/>
        </w:rPr>
        <w:br/>
      </w:r>
    </w:p>
    <w:p w14:paraId="0000003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 CONDITII GENERALE</w:t>
      </w:r>
    </w:p>
    <w:p w14:paraId="00000037"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Organizatorul isi rezerva dreptul, la discretia sa absoluta, de a descalifica orice persoana care falsifica procedura de inregistrare sau functionare a Campaniei, care incalca prezentul Regulament, care actioneaza intr-un mod lipsit de etica sau perturbator sau care se determina ca actioneaza cu intentia de a deranja, abuza, ameninta sau hartui orice persoana. </w:t>
      </w:r>
    </w:p>
    <w:p w14:paraId="0000003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Utilizarea, in orice mod, a unor metode frauduloase de inscriere in Campanie, va atrage anularea tuturor inregistrarilor prin aceste metode, iar persoanele care folosesc aceste metode vor fi descalificate.</w:t>
      </w:r>
    </w:p>
    <w:p w14:paraId="00000039"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Daca, din orice motiv, aceasta Campanie nu se poate desfasura conform planificarii datorita unor cauze aflate in afara controlului Organizatorului, fraudei, problemelor tehnice, sau orice alte cauze care, in opinia Organizatorului, corup sau afecteaza administrarea, securitatea, corectitudinea, integritatea sau desfasurarea corespunzatoare a Campaniei, Organizatorul isi rezerva dreptul de a anula, inceta, modifica sau suspenda Campania fara o notificare prealabila.</w:t>
      </w:r>
    </w:p>
    <w:p w14:paraId="0000003A"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situatia in care Campania inceteaza din cauza fortei majore, fraudei sau a dificultatilor tehnice inainte de finalul Perioadei Campaniei, se va face un anunt oficial la locatia Campaniei.</w:t>
      </w:r>
    </w:p>
    <w:p w14:paraId="0000003C" w14:textId="04839C85"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7 - LIMITAREA RĂSPUNDERII</w:t>
      </w:r>
    </w:p>
    <w:p w14:paraId="0000003D"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niciun caz Organizatorul nu va fi responsabil sau raspunzator pentru niciun fel de daune sau pierderi de orice fel, inclusiv daune directe, indirecte, incidente, subsecvente sau punitive, rezultate ca urmare a participarii Dvs. la acesta Campanie.</w:t>
      </w:r>
    </w:p>
    <w:p w14:paraId="0000003E"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Fara a limita cele mentionate mai sus, produsele si serviciile oferite de catre Organizator, inclusiv prezenta Campanie, sunt oferite „ca atare”, fara garantii suplimentare, explicite sau implicite, fata de cele pe care Organizatorul este obligat potrivit legislatiei in vigoare sa le acorde.</w:t>
      </w:r>
    </w:p>
    <w:p w14:paraId="0000003F" w14:textId="192F94F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Organizatorul nu isi asuma raspunderea si nu va inlocui </w:t>
      </w:r>
      <w:r>
        <w:rPr>
          <w:rFonts w:ascii="Times New Roman" w:eastAsia="Times New Roman" w:hAnsi="Times New Roman" w:cs="Times New Roman"/>
          <w:b/>
          <w:sz w:val="24"/>
          <w:szCs w:val="24"/>
        </w:rPr>
        <w:t>Card</w:t>
      </w:r>
      <w:r w:rsidR="005621C9" w:rsidRPr="00793884">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l Cadou – Sanatate in DAR</w:t>
      </w:r>
      <w:r w:rsidR="005621C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040"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 de furt, pierdere, ratacire sau deteriorare.</w:t>
      </w:r>
    </w:p>
    <w:p w14:paraId="00000041"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aceste situatii, soldul Cardului Cadou se considera pierdut, nefiind posibila niciun fel de despagubire in legatura cu evenimentul care a condus la imposibilitatea de utilizare a Cardului Cadou de catre detinatorul acestuia.</w:t>
      </w:r>
    </w:p>
    <w:p w14:paraId="00000045" w14:textId="1217AA81"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8 - LEGISLATIE SI LITIGII</w:t>
      </w:r>
    </w:p>
    <w:p w14:paraId="0000004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Prezentul Regulament este guvernat de legislatia romana. Daca una dintre clauze va fi declarata nula, celelalte clauze nu vor fi afectate si vor continua sa fie valabile si aplicabile in conformitate cu legislatia romana. Eventualele neintelegeri aparute intre Organizator  si participantii la Campanie, pe durata desfasurarii Campaniei si avand legatura cu Campania, se vor rezolva pe cale amiabila.</w:t>
      </w:r>
    </w:p>
    <w:p w14:paraId="00000047"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situatia in care partile nu ajung la un consens, eventualele litigii vor fi date spre solutionare instantelor judecatoresti competente de la sediul Organizatorului.</w:t>
      </w:r>
    </w:p>
    <w:p w14:paraId="00000049" w14:textId="3AEEF2AC"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9 - REGULAMENTUL CAMPANIEI</w:t>
      </w:r>
    </w:p>
    <w:p w14:paraId="0000004A"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Regulamentul de participare / desfasurare a Campaniei este disponibil, gratuit, oricarui solicitant online, pe pagina de internet a Campaniei.</w:t>
      </w:r>
    </w:p>
    <w:p w14:paraId="0000004C" w14:textId="437C59B1"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 FORTA MAJORA</w:t>
      </w:r>
    </w:p>
    <w:p w14:paraId="0000004D"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 majora reprezinta orice eveniment care nu poate fi controlat, remediat sau prevazut de Organizator, inclusiv imposibilitatea Organizatorului, din motive independente de vointa sa si a carui aparitie determina imposibilitatea acestuia de a-si indeplini obligatiile asumate conform acestui Regulament.</w:t>
      </w:r>
    </w:p>
    <w:p w14:paraId="0000004E"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Daca intervine situatia de mai sus sau apare o alta situatie de forta majora care impiedica sau intarzie total sau partial executarea Regulamentului sau continuarea Campaniei, Organizatorul va fi exonerat de raspunderea privind indeplinirea obligatiilor pe perioada in care indeplinirea obligatiilor va fi impiedicata sau intarziata conform legii.</w:t>
      </w:r>
    </w:p>
    <w:p w14:paraId="00000050"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 INCETAREA CAMPANIEI</w:t>
      </w:r>
    </w:p>
    <w:p w14:paraId="00000051"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Campania inceteaza de drept la data implinirii termenului, respectiv </w:t>
      </w:r>
      <w:r>
        <w:rPr>
          <w:rFonts w:ascii="Times New Roman" w:eastAsia="Times New Roman" w:hAnsi="Times New Roman" w:cs="Times New Roman"/>
          <w:b/>
          <w:sz w:val="24"/>
          <w:szCs w:val="24"/>
          <w:shd w:val="clear" w:color="auto" w:fill="F3F3F3"/>
        </w:rPr>
        <w:t>31.12.2025</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Dupa implinirea acestui termen, indeplinirea conditiilor mentionate in prezentul regulament nu mai confera dreptul clientilor de a participa la campanie.</w:t>
      </w:r>
    </w:p>
    <w:p w14:paraId="00000052"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Prezenta Campanie poate inceta in cazul aparitiei unui eveniment de forta majora sau in cazul schimbarii cadrului legislativ astfel incat organizarea si desfasurarea Campaniei sa presupuna cresterea bugetului alocat acestui proiect.</w:t>
      </w:r>
    </w:p>
    <w:p w14:paraId="00000053"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54" w14:textId="02DA0D8A"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PROTECŢIA DATELOR CU CARACTER PERSONAL</w:t>
      </w:r>
    </w:p>
    <w:p w14:paraId="00000055"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prezentul Regulament Oficial, Organizatorul si societatile comerciale implicate in organizarea Campaniei se obliga sa respecte prevederile legislatiei privind protectia datelor cu caracter personal respectiv, ale Regulamentului (UE) 2016/679 al Parlamentului European si al Consiliului din data de 27.04.2016 privind protectia persoanelor fizice in ceea ce priveste prelucrarea datelor cu caracter personal si privind libera circulatie a acestor date si de abrogare a Directivei 95/46/CE (,,GDPR’’).</w:t>
      </w:r>
    </w:p>
    <w:p w14:paraId="0000005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Organizatorul actioneaza in calitate de operator conform GDPR in ceea ce priveste prelucrarea datelor cu caracter personal ale cumparatorului Cardului Cadou. Prelucrarea datelor cu caracter personal colectate si utilizate in contextul organizarii si desfasurarii Campaniei vor fi guvernate de regulile descrise in acest Regulament.</w:t>
      </w:r>
    </w:p>
    <w:p w14:paraId="0000005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Scopurile prelucrarii datelor cu caracter personal:</w:t>
      </w:r>
    </w:p>
    <w:p w14:paraId="00000059" w14:textId="296F4AFE"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Datele cu caracter personal sunt prelucrate in urmatoarele scopuri </w:t>
      </w:r>
    </w:p>
    <w:p w14:paraId="6D59CE21" w14:textId="77777777" w:rsidR="005621C9" w:rsidRDefault="005621C9" w:rsidP="005621C9">
      <w:pPr>
        <w:jc w:val="both"/>
        <w:rPr>
          <w:rFonts w:ascii="Times New Roman" w:eastAsia="Times New Roman" w:hAnsi="Times New Roman" w:cs="Times New Roman"/>
          <w:sz w:val="24"/>
          <w:szCs w:val="24"/>
        </w:rPr>
      </w:pPr>
    </w:p>
    <w:p w14:paraId="0000005A"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organizarea si desfasurarea Campaniei;</w:t>
      </w:r>
    </w:p>
    <w:p w14:paraId="0000005B" w14:textId="069DEF76"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transmiterea de comunicari comerciale in scop de marketing, cum ar fi oferte cu privire la produsele  Organizatorului, invitatii de a participa la concursuri, loterii publicitare, chestionare sau sondaje si alte comunicari similare (</w:t>
      </w:r>
      <w:r w:rsidR="00147623">
        <w:rPr>
          <w:rFonts w:ascii="Times New Roman" w:eastAsia="Times New Roman" w:hAnsi="Times New Roman" w:cs="Times New Roman"/>
          <w:sz w:val="24"/>
          <w:szCs w:val="24"/>
        </w:rPr>
        <w:t xml:space="preserve"> doar in masura in care s-a obtinut </w:t>
      </w:r>
      <w:r>
        <w:rPr>
          <w:rFonts w:ascii="Times New Roman" w:eastAsia="Times New Roman" w:hAnsi="Times New Roman" w:cs="Times New Roman"/>
          <w:sz w:val="24"/>
          <w:szCs w:val="24"/>
        </w:rPr>
        <w:t>consimtamantul</w:t>
      </w:r>
      <w:r w:rsidR="00147623">
        <w:rPr>
          <w:rFonts w:ascii="Times New Roman" w:eastAsia="Times New Roman" w:hAnsi="Times New Roman" w:cs="Times New Roman"/>
          <w:sz w:val="24"/>
          <w:szCs w:val="24"/>
        </w:rPr>
        <w:t xml:space="preserve"> prealabil expres al</w:t>
      </w:r>
      <w:r>
        <w:rPr>
          <w:rFonts w:ascii="Times New Roman" w:eastAsia="Times New Roman" w:hAnsi="Times New Roman" w:cs="Times New Roman"/>
          <w:sz w:val="24"/>
          <w:szCs w:val="24"/>
        </w:rPr>
        <w:t xml:space="preserve"> cumparatorului</w:t>
      </w:r>
      <w:r w:rsidR="00147623">
        <w:rPr>
          <w:rFonts w:ascii="Times New Roman" w:eastAsia="Times New Roman" w:hAnsi="Times New Roman" w:cs="Times New Roman"/>
          <w:sz w:val="24"/>
          <w:szCs w:val="24"/>
        </w:rPr>
        <w:t xml:space="preserve"> in acest sens</w:t>
      </w:r>
      <w:r>
        <w:rPr>
          <w:rFonts w:ascii="Times New Roman" w:eastAsia="Times New Roman" w:hAnsi="Times New Roman" w:cs="Times New Roman"/>
          <w:sz w:val="24"/>
          <w:szCs w:val="24"/>
        </w:rPr>
        <w:t>);</w:t>
      </w:r>
    </w:p>
    <w:p w14:paraId="0000005C"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plata impozitelor si a contributiilor relevante si raportarea catre autoritatile publice competente (obligatia legala a Organizatorului);</w:t>
      </w:r>
    </w:p>
    <w:p w14:paraId="0000005D" w14:textId="06B777E2"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vederea incheierii si executarii unui contract pe care persoana vizata (cumparatorul Cardului Cadou) l-a incheiat cu</w:t>
      </w:r>
      <w:r w:rsidR="00147623">
        <w:rPr>
          <w:rFonts w:ascii="Times New Roman" w:eastAsia="Times New Roman" w:hAnsi="Times New Roman" w:cs="Times New Roman"/>
          <w:sz w:val="24"/>
          <w:szCs w:val="24"/>
        </w:rPr>
        <w:t xml:space="preserve"> </w:t>
      </w:r>
      <w:r w:rsidR="00310AC6">
        <w:rPr>
          <w:rFonts w:ascii="Times New Roman" w:eastAsia="Times New Roman" w:hAnsi="Times New Roman" w:cs="Times New Roman"/>
          <w:sz w:val="24"/>
          <w:szCs w:val="24"/>
        </w:rPr>
        <w:t>Organizatorul</w:t>
      </w:r>
      <w:r>
        <w:rPr>
          <w:rFonts w:ascii="Times New Roman" w:eastAsia="Times New Roman" w:hAnsi="Times New Roman" w:cs="Times New Roman"/>
          <w:sz w:val="24"/>
          <w:szCs w:val="24"/>
        </w:rPr>
        <w:t xml:space="preserve"> (achizitionarea cardurilor cadou);</w:t>
      </w:r>
    </w:p>
    <w:p w14:paraId="0000005E"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participarii la Campanie, solutionarea reclamatiilor si a solicitarilor din partea clientilor, inclusiv aspectele legate de comenzi, precum livrare, facturare, retur produse, solutionarea potentialelor litigii inaintate instantelor, recuperarea creantelor;</w:t>
      </w:r>
    </w:p>
    <w:p w14:paraId="0000005F"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solutionarea oricaror plangeri in legatura cu organizarea si desfasurarea Campaniei;</w:t>
      </w:r>
    </w:p>
    <w:p w14:paraId="00000060"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punerea in aplicare a prevederilor Regulamentului pentru aparare in instanta si/sau alte proceduri judiciare sau administrative, inclusiv investigarea eventualelor incalcari, realizarea diverselor raportari, analize si studii statistice cu privire la campaniile de marketing organizate si succesul acestora (interesul legitim al Organizatorului sau al Partenerului);</w:t>
      </w:r>
    </w:p>
    <w:p w14:paraId="00000061" w14:textId="77777777" w:rsidR="008957A8" w:rsidRDefault="00000000" w:rsidP="005621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Activitati de arhivare, daca sunt cerute de legislatie (obligatia legala a Organizatorului).</w:t>
      </w:r>
    </w:p>
    <w:p w14:paraId="00000062"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731D95F" w14:textId="77777777" w:rsidR="00147623"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cazul in care consimtamantul persoanelor vizate contituie temeiul juridic pentru prelucrarea datelor cu caracter personal, persoanele vizate au dreptul de a-si retrage acest consimtamant in orice moment. </w:t>
      </w:r>
    </w:p>
    <w:p w14:paraId="00000063" w14:textId="4C731D24"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cumparatorii cardurilor sau Beneficiarii acestora isi retrag consimtamantul pentru prelucrarea datelor cu caracter personal in scopuri promotionale si publicitare, Organizatorul va inceta respectiva prelucrare fara a afecta insa alte operatiuni de prelucrare ale datelor cu caracter personal care se fac in baza altor temeiuri juridice.</w:t>
      </w:r>
    </w:p>
    <w:p w14:paraId="00000064"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cumparatorul doreste emiterea unei facturi, daca acesta are cont de client (utilizator al site-ului), datele personale necesare emiterii facturii vor fi preluate automat din evidentele noastre si vor fi utizate strict in acest sens.</w:t>
      </w:r>
    </w:p>
    <w:p w14:paraId="00000065"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 vor fi solicitate date suplimentare si nu vor fi prelucrate separat date de identificare ale Beneficiarilor Cardurilor cadou.</w:t>
      </w:r>
    </w:p>
    <w:p w14:paraId="00000066"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67"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Sursa si destinatarii datelor cu caracter personal</w:t>
      </w:r>
    </w:p>
    <w:p w14:paraId="0000006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Organizatorul poate dezvalui datele cu caracter personal catre:</w:t>
      </w:r>
    </w:p>
    <w:p w14:paraId="00000069" w14:textId="77777777" w:rsidR="008957A8" w:rsidRDefault="00000000" w:rsidP="005621C9">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Partenerii sai, actionand fie ca operatori, fie ca persoane imputernicite, notarilor publici/ avocatilor desemnati sa acorde asistenta pentru organizarea si desfasurarea Campaniei.</w:t>
      </w:r>
    </w:p>
    <w:p w14:paraId="0000006A" w14:textId="77777777" w:rsidR="008957A8" w:rsidRDefault="00000000" w:rsidP="005621C9">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Autoritati publice sau alte categorii de destinatari, inclusiv altor societati din Grup, daca dezvaluirea are la baza un temei juridic adecvat (cum ar fi o obligatie legala, consimtamantul sau interesul legitim).</w:t>
      </w:r>
    </w:p>
    <w:p w14:paraId="0000006B"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Durata de pastrare a datelor</w:t>
      </w:r>
    </w:p>
    <w:p w14:paraId="0000006C" w14:textId="712FFEA6"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Datele cu caracter personal se pastreaza cat este necesar pentru indeplinirea scopurilor pentru care au fost colectate, cu respectarea procedurilor interne privind retentia datelor, inclusiv a regulilor de arhivare aplicabile.</w:t>
      </w:r>
    </w:p>
    <w:p w14:paraId="0000006D" w14:textId="59490B4F" w:rsidR="008957A8" w:rsidRDefault="008957A8" w:rsidP="005621C9">
      <w:pPr>
        <w:jc w:val="both"/>
        <w:rPr>
          <w:rFonts w:ascii="Times New Roman" w:eastAsia="Times New Roman" w:hAnsi="Times New Roman" w:cs="Times New Roman"/>
          <w:sz w:val="24"/>
          <w:szCs w:val="24"/>
        </w:rPr>
      </w:pPr>
    </w:p>
    <w:p w14:paraId="0000006E"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 exemplu, datele cu caracter personal colectate pentru scopul Campaniei vor fi stocate pe durata acesteia plus o perioada suplimentara de minim 3 ani (cat este termenul de prescriptie pentru actiunile in justitie). Cu privire la datele cumparatorilor pentru care avem diverse obligatii de raportare si plata a taxelor si impozitelor, acestea vor fi pastrate pentru intreaga perioada de arhivare conform regulilor financiar-contabile.</w:t>
      </w:r>
    </w:p>
    <w:p w14:paraId="0000006F"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70"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Drepturile persoanelor vizate:</w:t>
      </w:r>
    </w:p>
    <w:p w14:paraId="00000071"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Conform legii, persoanele vizate beneficiaza de o serie de drepturi. Incepand cu data intrarii in vigoare a GDPR, persoanele vizate beneficiaza de urmatoarele drepturi:</w:t>
      </w:r>
    </w:p>
    <w:p w14:paraId="00000072" w14:textId="6243A9D8"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Dreptul de acces: persoanele vizate au dreptul de a obtine de la O</w:t>
      </w:r>
      <w:r w:rsidR="00147623">
        <w:rPr>
          <w:rFonts w:ascii="Times New Roman" w:eastAsia="Times New Roman" w:hAnsi="Times New Roman" w:cs="Times New Roman"/>
          <w:sz w:val="24"/>
          <w:szCs w:val="24"/>
        </w:rPr>
        <w:t xml:space="preserve">rganizator </w:t>
      </w:r>
      <w:r>
        <w:rPr>
          <w:rFonts w:ascii="Times New Roman" w:eastAsia="Times New Roman" w:hAnsi="Times New Roman" w:cs="Times New Roman"/>
          <w:sz w:val="24"/>
          <w:szCs w:val="24"/>
        </w:rPr>
        <w:t xml:space="preserve"> confirmarea ca prelucreaza datele lor cu caracter personal, precum si informatii privind specificul prelucrarii cum ar fi: scopul, categoriile de date cu caracter personal prelucrate, destinatarii datelor, perioada pentru care datele sunt pastrate, existent dreptului de rectificare, stergere sau restrictionare a prelucrarii. Acest drept le permite sa obtina gratuit o copie a datelor cu caracter personal prelucrate, precum si contracost orice copii suplimentare;</w:t>
      </w:r>
    </w:p>
    <w:p w14:paraId="00000073" w14:textId="77777777"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Dreptul de rectificare a datelor: persoanele vizate au dreptul de a solicita modificarea datelor lor cu caracter personal incorecte ori, dupa caz, completarea datelor care sunt incomplete.</w:t>
      </w:r>
    </w:p>
    <w:p w14:paraId="00000074" w14:textId="77777777"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Dreptul la stergere: persoanele vizate au dreptul de a solicita stergerea datelor lor cu caracter personal atunci cand:</w:t>
      </w:r>
    </w:p>
    <w:p w14:paraId="766B33EC" w14:textId="77777777" w:rsidR="00147623" w:rsidRDefault="00147623" w:rsidP="00147623">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Acestea nu mai sunt necesare pentru scopurile pentru care au fost colectate ;</w:t>
      </w:r>
    </w:p>
    <w:p w14:paraId="09B3ED09" w14:textId="77777777" w:rsidR="00147623" w:rsidRDefault="00147623" w:rsidP="00147623">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Si-au retras consimtamantul pentru prelucrarea datelor cu caracter personal si Operatorul nu le mai poate prelucra pe alte temeiuri legale;</w:t>
      </w:r>
    </w:p>
    <w:p w14:paraId="569925E5" w14:textId="77777777" w:rsidR="00147623" w:rsidRDefault="00147623" w:rsidP="00147623">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Datele cu caracter personal sunt prelucrate contrar legii;</w:t>
      </w:r>
    </w:p>
    <w:p w14:paraId="4C4FA1CD" w14:textId="77777777" w:rsidR="00147623" w:rsidRDefault="00147623" w:rsidP="00147623">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Datele cu caracter personal trebuie sterse conform legislatiei relevante;</w:t>
      </w:r>
    </w:p>
    <w:p w14:paraId="25FF069F" w14:textId="77777777" w:rsidR="00147623" w:rsidRDefault="00147623" w:rsidP="00147623">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contesta corectitudinea datelor cu caracter personal, pe o perioada care ii permite Organizatorului  sa verifice exactitatea acestor date;</w:t>
      </w:r>
    </w:p>
    <w:p w14:paraId="43ADD0BC" w14:textId="77777777" w:rsidR="00147623" w:rsidRDefault="00147623" w:rsidP="00147623">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prelucrarea este ilegala, iar persoanele vizate se opun stergerii datelor cu caracter personal, solicitand in schimb restrictionarea utilizarii lor;</w:t>
      </w:r>
    </w:p>
    <w:p w14:paraId="7E2DA75E" w14:textId="77777777" w:rsidR="00147623" w:rsidRDefault="00147623" w:rsidP="00147623">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Organizatorul  nu mai are nevoie de datele cu caracter personal in scopul prelucrarii, dar persoanele vizate le solicita pentru o actiune in instanta;</w:t>
      </w:r>
    </w:p>
    <w:p w14:paraId="387AB0A4" w14:textId="77777777" w:rsidR="00147623" w:rsidRDefault="00147623" w:rsidP="00147623">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cazul in care persoanele vizate s-au opus prelucrarii, pentru intervalul de timp in care se verifica daca drepturile legitime ale Organizatorului  prevaleaza asupra drepturilor lor in calitate de persoana vizata.</w:t>
      </w:r>
    </w:p>
    <w:p w14:paraId="0F1F7E3D" w14:textId="55D76835" w:rsidR="00147623" w:rsidRDefault="00147623" w:rsidP="00310AC6">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75" w14:textId="58D79CA2"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Retragerea consimtamantului si dreptul de opozitie: persoanele vizate au dreptul de a-si retrage oricand consimtamantul cu privire la prelucrarea datelor cu caracter personal prelucrate pe baza de consimtamant. De asemenea, se pot opune oricand prelucrarilor pentru scopul de marketing, inclusiv profilarilor efectuate in acest scop, precum si prelucrarilor bazate pe interesul legitim al O</w:t>
      </w:r>
      <w:r w:rsidR="00147623">
        <w:rPr>
          <w:rFonts w:ascii="Times New Roman" w:eastAsia="Times New Roman" w:hAnsi="Times New Roman" w:cs="Times New Roman"/>
          <w:sz w:val="24"/>
          <w:szCs w:val="24"/>
        </w:rPr>
        <w:t xml:space="preserve">rganizatorului </w:t>
      </w:r>
      <w:r>
        <w:rPr>
          <w:rFonts w:ascii="Times New Roman" w:eastAsia="Times New Roman" w:hAnsi="Times New Roman" w:cs="Times New Roman"/>
          <w:sz w:val="24"/>
          <w:szCs w:val="24"/>
        </w:rPr>
        <w:t>, din motive care tin de situatia lor specifica.</w:t>
      </w:r>
    </w:p>
    <w:p w14:paraId="00000076" w14:textId="77777777"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Restrictionare: persoanele vizate au dreptul de a solicita restrictionarea prelucrarii datelor in urmatoarele situatii:</w:t>
      </w:r>
    </w:p>
    <w:p w14:paraId="00000077" w14:textId="4EB9A9E2" w:rsidR="008957A8" w:rsidRDefault="00000000" w:rsidP="005621C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Dreptul la portabilitate: in masura in care se prelucreaza datele cu caracter personal prin mijloace automatizate, persoanele vizate au dreptul sa solicite O</w:t>
      </w:r>
      <w:r w:rsidR="00147623">
        <w:rPr>
          <w:rFonts w:ascii="Times New Roman" w:eastAsia="Times New Roman" w:hAnsi="Times New Roman" w:cs="Times New Roman"/>
          <w:sz w:val="24"/>
          <w:szCs w:val="24"/>
        </w:rPr>
        <w:t xml:space="preserve">rganizatorului </w:t>
      </w:r>
      <w:r>
        <w:rPr>
          <w:rFonts w:ascii="Times New Roman" w:eastAsia="Times New Roman" w:hAnsi="Times New Roman" w:cs="Times New Roman"/>
          <w:sz w:val="24"/>
          <w:szCs w:val="24"/>
        </w:rPr>
        <w:t xml:space="preserve"> furnizarea datelor cu caracter personal intr-o forma structurata, utilizata frecvent si care poate fi citita in mod automatizat. Daca persoanele vizate solicita acest lucru, O</w:t>
      </w:r>
      <w:r w:rsidR="00147623">
        <w:rPr>
          <w:rFonts w:ascii="Times New Roman" w:eastAsia="Times New Roman" w:hAnsi="Times New Roman" w:cs="Times New Roman"/>
          <w:sz w:val="24"/>
          <w:szCs w:val="24"/>
        </w:rPr>
        <w:t xml:space="preserve">rganizatorul </w:t>
      </w:r>
      <w:r>
        <w:rPr>
          <w:rFonts w:ascii="Times New Roman" w:eastAsia="Times New Roman" w:hAnsi="Times New Roman" w:cs="Times New Roman"/>
          <w:sz w:val="24"/>
          <w:szCs w:val="24"/>
        </w:rPr>
        <w:t xml:space="preserve"> poate sa transmita datele lor cu caracter personal unei alte entitati, daca este posibil din punct de vedere tehnic.</w:t>
      </w:r>
    </w:p>
    <w:p w14:paraId="00000080" w14:textId="1B7B59BD" w:rsidR="008957A8" w:rsidRDefault="008957A8" w:rsidP="005621C9">
      <w:pPr>
        <w:jc w:val="both"/>
        <w:rPr>
          <w:rFonts w:ascii="Times New Roman" w:eastAsia="Times New Roman" w:hAnsi="Times New Roman" w:cs="Times New Roman"/>
          <w:sz w:val="24"/>
          <w:szCs w:val="24"/>
        </w:rPr>
      </w:pPr>
    </w:p>
    <w:p w14:paraId="00000081" w14:textId="1F3C736B"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exercitarea drepturilor mentionate la punctele </w:t>
      </w:r>
      <w:r w:rsidR="00147623">
        <w:rPr>
          <w:rFonts w:ascii="Times New Roman" w:eastAsia="Times New Roman" w:hAnsi="Times New Roman" w:cs="Times New Roman"/>
          <w:sz w:val="24"/>
          <w:szCs w:val="24"/>
        </w:rPr>
        <w:t xml:space="preserve">1-6 de mai sus </w:t>
      </w:r>
      <w:r>
        <w:rPr>
          <w:rFonts w:ascii="Times New Roman" w:eastAsia="Times New Roman" w:hAnsi="Times New Roman" w:cs="Times New Roman"/>
          <w:sz w:val="24"/>
          <w:szCs w:val="24"/>
        </w:rPr>
        <w:t>persoanele vizate pot contacta O</w:t>
      </w:r>
      <w:r w:rsidR="00147623">
        <w:rPr>
          <w:rFonts w:ascii="Times New Roman" w:eastAsia="Times New Roman" w:hAnsi="Times New Roman" w:cs="Times New Roman"/>
          <w:sz w:val="24"/>
          <w:szCs w:val="24"/>
        </w:rPr>
        <w:t xml:space="preserve">rganizatorul </w:t>
      </w:r>
      <w:r>
        <w:rPr>
          <w:rFonts w:ascii="Times New Roman" w:eastAsia="Times New Roman" w:hAnsi="Times New Roman" w:cs="Times New Roman"/>
          <w:sz w:val="24"/>
          <w:szCs w:val="24"/>
        </w:rPr>
        <w:t xml:space="preserve"> utilizand urmatoarele date de contact:</w:t>
      </w:r>
    </w:p>
    <w:p w14:paraId="00000082"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atentia: Responsabilului cu Protectia Datelor (DPO)</w:t>
      </w:r>
    </w:p>
    <w:p w14:paraId="00000083" w14:textId="77777777" w:rsidR="008957A8" w:rsidRDefault="00000000" w:rsidP="005621C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Adresa de Corespondenta: </w:t>
      </w:r>
      <w:r>
        <w:rPr>
          <w:rFonts w:ascii="Times New Roman" w:eastAsia="Times New Roman" w:hAnsi="Times New Roman" w:cs="Times New Roman"/>
          <w:sz w:val="24"/>
          <w:szCs w:val="24"/>
          <w:highlight w:val="white"/>
        </w:rPr>
        <w:t>Spitalul NORD Pipera - Bd. Dimitrie Pompeiu, nr.9-9A, cladirea 18, sector 2, Bucuresti</w:t>
      </w:r>
    </w:p>
    <w:p w14:paraId="00000084" w14:textId="397C495F"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310AC6">
        <w:rPr>
          <w:rFonts w:ascii="Times New Roman" w:eastAsia="Times New Roman" w:hAnsi="Times New Roman" w:cs="Times New Roman"/>
          <w:sz w:val="24"/>
          <w:szCs w:val="24"/>
        </w:rPr>
        <w:t>loredana.lungu</w:t>
      </w:r>
      <w:r>
        <w:rPr>
          <w:rFonts w:ascii="Times New Roman" w:eastAsia="Times New Roman" w:hAnsi="Times New Roman" w:cs="Times New Roman"/>
          <w:sz w:val="24"/>
          <w:szCs w:val="24"/>
        </w:rPr>
        <w:t>@nord.ro</w:t>
      </w:r>
      <w:r w:rsidR="00147623">
        <w:rPr>
          <w:rFonts w:ascii="Times New Roman" w:eastAsia="Times New Roman" w:hAnsi="Times New Roman" w:cs="Times New Roman"/>
          <w:sz w:val="24"/>
          <w:szCs w:val="24"/>
        </w:rPr>
        <w:t xml:space="preserve"> </w:t>
      </w:r>
    </w:p>
    <w:p w14:paraId="00000085"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Inainte de a da curs oricarei astfel de cereri, ne rezervam dreptul de a va verifica identitatea, pentru a ne asigura ca solicitarea provine chiar din partea persoanei vizate.</w:t>
      </w:r>
    </w:p>
    <w:p w14:paraId="00000087" w14:textId="2F7BE03A"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Dreptul de a depune o plangere la autoritatea de supraveghere si cerere in justitie: persoanele vizate au dreptul de a depune plangere la autoritatea de supraveghere a prelucrarii datelor in cazul in care considera ca le-au fost incalcate drepturile: Autoritatea Nationala pentru Supravegherea Prelucrarii Datelor cu Caracter Personal; Adresa: Bulevardul General Gheorghe Magheru nr. 28-30, Sector 1, Bucuresti; e-mail </w:t>
      </w:r>
      <w:hyperlink r:id="rId8">
        <w:r w:rsidR="008957A8">
          <w:rPr>
            <w:rFonts w:ascii="Times New Roman" w:eastAsia="Times New Roman" w:hAnsi="Times New Roman" w:cs="Times New Roman"/>
            <w:color w:val="0563C1"/>
            <w:sz w:val="24"/>
            <w:szCs w:val="24"/>
            <w:u w:val="single"/>
          </w:rPr>
          <w:t>anspdcp@dataprotection.ro</w:t>
        </w:r>
      </w:hyperlink>
      <w:r>
        <w:rPr>
          <w:rFonts w:ascii="Times New Roman" w:eastAsia="Times New Roman" w:hAnsi="Times New Roman" w:cs="Times New Roman"/>
          <w:sz w:val="24"/>
          <w:szCs w:val="24"/>
        </w:rPr>
        <w:t>. De asemenea, persoanele vizate au dreptul de a se adresa in justitie.</w:t>
      </w:r>
    </w:p>
    <w:p w14:paraId="00000088"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89"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 TEMEIUL LEGAL</w:t>
      </w:r>
    </w:p>
    <w:p w14:paraId="0000008A"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Prezentul Regulament este in conformitate cu prevederile legislatiei nationale privind comercializarea produselor si serviciilor, respectiv Ordonanta de Guvern nr. 99/2000 si legile privind protectia persoanelor fizice in legatura cu procesarea datelor cu caracter personal si libera circulatie a acestor date.</w:t>
      </w:r>
    </w:p>
    <w:p w14:paraId="0000008B"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Reclamatiile privind produsele sau serviciile implicate in Campanie dupa finalizarea Campaniei in conformitate cu prezentul Regulament nu vor fi luate in considerare si nu vor reprezenta raspunderea Organizatorului.</w:t>
      </w:r>
    </w:p>
    <w:p w14:paraId="0000008C"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caz de tentativa sau fraudare a sistemului Campaniei, abuz sau orice fapte care afecteaza imaginea Organizatorului, acesta isi rezerva dreptul de a lua toate masurile necesare pentru remedierea situatiei aparute.</w:t>
      </w:r>
    </w:p>
    <w:p w14:paraId="0000008D"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Organizatorul va lua toate masurile necesare pentru desfasurarea Campaniei in conditii normale conform celor de mai sus, dar nu isi asuma raspunderea pentru reclamatii, contestatii ale participantilor care nu vizeaza incalcarea cadrului legal in vigoare.</w:t>
      </w:r>
    </w:p>
    <w:p w14:paraId="0000008E"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0000008F"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DISPOZITII FINALE</w:t>
      </w:r>
    </w:p>
    <w:p w14:paraId="00000090"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Organizatorul isi rezerva dreptul de a verifica si monitoriza modul in care se desfasoara Campania.</w:t>
      </w:r>
    </w:p>
    <w:p w14:paraId="00000091"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Daca, din orice motiv, aceasta Campanie nu se poate desfasura conform planificarii datorita unor cauze aflate in afara controlului Organizatorului, fraudei, problemelor tehnice, sau orice alte cauze care, in opinia Organizatorului, corup sau afecteaza administrarea, securitatea, corectitudinea, integritatea sau desfasurarea corespunzatoare a Campaniei, Organizatorul isi rezerva dreptul de a anula, inceta, modifica sau suspenda Campania. In situatia in care Campania inceteaza din cauza fortei majore, fraudei sau a dificultatilor tehnice inainte de finalul Peroadei Campaniei, se va face un anunt oficial la locatia Campaniei.</w:t>
      </w:r>
    </w:p>
    <w:p w14:paraId="00000092" w14:textId="77777777" w:rsidR="008957A8" w:rsidRDefault="00000000" w:rsidP="005621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informatii suplimentare, va rugam sa contactati Departamentul Relatii Clienti: </w:t>
      </w:r>
      <w:r w:rsidRPr="00422F8B">
        <w:rPr>
          <w:rFonts w:ascii="Times New Roman" w:eastAsia="Times New Roman" w:hAnsi="Times New Roman" w:cs="Times New Roman"/>
          <w:sz w:val="24"/>
          <w:szCs w:val="24"/>
        </w:rPr>
        <w:t>021.9432 sau callcenter@nord.ro</w:t>
      </w:r>
      <w:r>
        <w:rPr>
          <w:rFonts w:ascii="Times New Roman" w:eastAsia="Times New Roman" w:hAnsi="Times New Roman" w:cs="Times New Roman"/>
          <w:b/>
          <w:sz w:val="24"/>
          <w:szCs w:val="24"/>
        </w:rPr>
        <w:t> </w:t>
      </w:r>
    </w:p>
    <w:p w14:paraId="00000093" w14:textId="77777777" w:rsidR="008957A8" w:rsidRDefault="008957A8" w:rsidP="005621C9">
      <w:pPr>
        <w:jc w:val="both"/>
        <w:rPr>
          <w:rFonts w:ascii="Times New Roman" w:eastAsia="Times New Roman" w:hAnsi="Times New Roman" w:cs="Times New Roman"/>
          <w:sz w:val="24"/>
          <w:szCs w:val="24"/>
        </w:rPr>
      </w:pPr>
    </w:p>
    <w:sectPr w:rsidR="008957A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C0EC" w14:textId="77777777" w:rsidR="003375E6" w:rsidRDefault="003375E6" w:rsidP="00147623">
      <w:pPr>
        <w:spacing w:after="0" w:line="240" w:lineRule="auto"/>
      </w:pPr>
      <w:r>
        <w:separator/>
      </w:r>
    </w:p>
  </w:endnote>
  <w:endnote w:type="continuationSeparator" w:id="0">
    <w:p w14:paraId="14FBEE50" w14:textId="77777777" w:rsidR="003375E6" w:rsidRDefault="003375E6" w:rsidP="0014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86034"/>
      <w:docPartObj>
        <w:docPartGallery w:val="Page Numbers (Bottom of Page)"/>
        <w:docPartUnique/>
      </w:docPartObj>
    </w:sdtPr>
    <w:sdtEndPr>
      <w:rPr>
        <w:noProof/>
      </w:rPr>
    </w:sdtEndPr>
    <w:sdtContent>
      <w:p w14:paraId="7B37238B" w14:textId="6D333C85" w:rsidR="00147623" w:rsidRDefault="001476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EF12D" w14:textId="77777777" w:rsidR="00147623" w:rsidRDefault="0014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7D0D" w14:textId="77777777" w:rsidR="003375E6" w:rsidRDefault="003375E6" w:rsidP="00147623">
      <w:pPr>
        <w:spacing w:after="0" w:line="240" w:lineRule="auto"/>
      </w:pPr>
      <w:r>
        <w:separator/>
      </w:r>
    </w:p>
  </w:footnote>
  <w:footnote w:type="continuationSeparator" w:id="0">
    <w:p w14:paraId="08E8AB20" w14:textId="77777777" w:rsidR="003375E6" w:rsidRDefault="003375E6" w:rsidP="00147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B49"/>
    <w:multiLevelType w:val="multilevel"/>
    <w:tmpl w:val="47922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2F461E"/>
    <w:multiLevelType w:val="multilevel"/>
    <w:tmpl w:val="3E6AE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7E7A0E"/>
    <w:multiLevelType w:val="multilevel"/>
    <w:tmpl w:val="6B9E1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6A4DA9"/>
    <w:multiLevelType w:val="multilevel"/>
    <w:tmpl w:val="3E00F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CC0218"/>
    <w:multiLevelType w:val="multilevel"/>
    <w:tmpl w:val="26E0AA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1A4EC0"/>
    <w:multiLevelType w:val="multilevel"/>
    <w:tmpl w:val="DBD05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1064F75"/>
    <w:multiLevelType w:val="multilevel"/>
    <w:tmpl w:val="0F28BD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4DD175B"/>
    <w:multiLevelType w:val="multilevel"/>
    <w:tmpl w:val="53A07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1FE6046"/>
    <w:multiLevelType w:val="multilevel"/>
    <w:tmpl w:val="70D2B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8349797">
    <w:abstractNumId w:val="6"/>
  </w:num>
  <w:num w:numId="2" w16cid:durableId="99569256">
    <w:abstractNumId w:val="7"/>
  </w:num>
  <w:num w:numId="3" w16cid:durableId="1115782939">
    <w:abstractNumId w:val="8"/>
  </w:num>
  <w:num w:numId="4" w16cid:durableId="524827030">
    <w:abstractNumId w:val="5"/>
  </w:num>
  <w:num w:numId="5" w16cid:durableId="1318266979">
    <w:abstractNumId w:val="0"/>
  </w:num>
  <w:num w:numId="6" w16cid:durableId="1191146409">
    <w:abstractNumId w:val="4"/>
  </w:num>
  <w:num w:numId="7" w16cid:durableId="881870554">
    <w:abstractNumId w:val="1"/>
  </w:num>
  <w:num w:numId="8" w16cid:durableId="1044599867">
    <w:abstractNumId w:val="2"/>
  </w:num>
  <w:num w:numId="9" w16cid:durableId="141204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A8"/>
    <w:rsid w:val="000E4450"/>
    <w:rsid w:val="00147623"/>
    <w:rsid w:val="00310AC6"/>
    <w:rsid w:val="003375E6"/>
    <w:rsid w:val="00347B34"/>
    <w:rsid w:val="00422F8B"/>
    <w:rsid w:val="005621C9"/>
    <w:rsid w:val="00793884"/>
    <w:rsid w:val="00860B9A"/>
    <w:rsid w:val="008957A8"/>
    <w:rsid w:val="00AD285F"/>
    <w:rsid w:val="00C8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8BD0"/>
  <w15:docId w15:val="{FB115FD3-B746-4BFD-B47F-22214CAE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C7287"/>
    <w:rPr>
      <w:color w:val="0563C1" w:themeColor="hyperlink"/>
      <w:u w:val="single"/>
    </w:rPr>
  </w:style>
  <w:style w:type="character" w:styleId="UnresolvedMention">
    <w:name w:val="Unresolved Mention"/>
    <w:basedOn w:val="DefaultParagraphFont"/>
    <w:uiPriority w:val="99"/>
    <w:semiHidden/>
    <w:unhideWhenUsed/>
    <w:rsid w:val="00DC7287"/>
    <w:rPr>
      <w:color w:val="605E5C"/>
      <w:shd w:val="clear" w:color="auto" w:fill="E1DFDD"/>
    </w:rPr>
  </w:style>
  <w:style w:type="paragraph" w:styleId="ListParagraph">
    <w:name w:val="List Paragraph"/>
    <w:basedOn w:val="Normal"/>
    <w:uiPriority w:val="34"/>
    <w:qFormat/>
    <w:rsid w:val="005F6C80"/>
    <w:pPr>
      <w:ind w:left="720"/>
      <w:contextualSpacing/>
    </w:pPr>
  </w:style>
  <w:style w:type="paragraph" w:styleId="NormalWeb">
    <w:name w:val="Normal (Web)"/>
    <w:basedOn w:val="Normal"/>
    <w:uiPriority w:val="99"/>
    <w:semiHidden/>
    <w:unhideWhenUsed/>
    <w:rsid w:val="00432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B3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621C9"/>
    <w:rPr>
      <w:sz w:val="16"/>
      <w:szCs w:val="16"/>
    </w:rPr>
  </w:style>
  <w:style w:type="paragraph" w:styleId="CommentText">
    <w:name w:val="annotation text"/>
    <w:basedOn w:val="Normal"/>
    <w:link w:val="CommentTextChar"/>
    <w:uiPriority w:val="99"/>
    <w:semiHidden/>
    <w:unhideWhenUsed/>
    <w:rsid w:val="005621C9"/>
    <w:pPr>
      <w:spacing w:line="240" w:lineRule="auto"/>
    </w:pPr>
    <w:rPr>
      <w:sz w:val="20"/>
      <w:szCs w:val="20"/>
    </w:rPr>
  </w:style>
  <w:style w:type="character" w:customStyle="1" w:styleId="CommentTextChar">
    <w:name w:val="Comment Text Char"/>
    <w:basedOn w:val="DefaultParagraphFont"/>
    <w:link w:val="CommentText"/>
    <w:uiPriority w:val="99"/>
    <w:semiHidden/>
    <w:rsid w:val="005621C9"/>
    <w:rPr>
      <w:sz w:val="20"/>
      <w:szCs w:val="20"/>
    </w:rPr>
  </w:style>
  <w:style w:type="paragraph" w:styleId="CommentSubject">
    <w:name w:val="annotation subject"/>
    <w:basedOn w:val="CommentText"/>
    <w:next w:val="CommentText"/>
    <w:link w:val="CommentSubjectChar"/>
    <w:uiPriority w:val="99"/>
    <w:semiHidden/>
    <w:unhideWhenUsed/>
    <w:rsid w:val="005621C9"/>
    <w:rPr>
      <w:b/>
      <w:bCs/>
    </w:rPr>
  </w:style>
  <w:style w:type="character" w:customStyle="1" w:styleId="CommentSubjectChar">
    <w:name w:val="Comment Subject Char"/>
    <w:basedOn w:val="CommentTextChar"/>
    <w:link w:val="CommentSubject"/>
    <w:uiPriority w:val="99"/>
    <w:semiHidden/>
    <w:rsid w:val="005621C9"/>
    <w:rPr>
      <w:b/>
      <w:bCs/>
      <w:sz w:val="20"/>
      <w:szCs w:val="20"/>
    </w:rPr>
  </w:style>
  <w:style w:type="paragraph" w:styleId="Revision">
    <w:name w:val="Revision"/>
    <w:hidden/>
    <w:uiPriority w:val="99"/>
    <w:semiHidden/>
    <w:rsid w:val="005621C9"/>
    <w:pPr>
      <w:spacing w:after="0" w:line="240" w:lineRule="auto"/>
    </w:pPr>
  </w:style>
  <w:style w:type="paragraph" w:styleId="Header">
    <w:name w:val="header"/>
    <w:basedOn w:val="Normal"/>
    <w:link w:val="HeaderChar"/>
    <w:uiPriority w:val="99"/>
    <w:unhideWhenUsed/>
    <w:rsid w:val="0014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623"/>
  </w:style>
  <w:style w:type="paragraph" w:styleId="Footer">
    <w:name w:val="footer"/>
    <w:basedOn w:val="Normal"/>
    <w:link w:val="FooterChar"/>
    <w:uiPriority w:val="99"/>
    <w:unhideWhenUsed/>
    <w:rsid w:val="0014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spdcp@dataprotection.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y9OAlY5odORDqxL5YA7uGTQdg==">CgMxLjA4AHIhMXF6QVJHQzBVU2FzNS1tSkJJSHM0cWIwU25iaXcwQXdG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user11-Marketing</dc:creator>
  <cp:lastModifiedBy>user11-Marketing</cp:lastModifiedBy>
  <cp:revision>5</cp:revision>
  <dcterms:created xsi:type="dcterms:W3CDTF">2024-11-14T08:32:00Z</dcterms:created>
  <dcterms:modified xsi:type="dcterms:W3CDTF">2025-01-23T13:35:00Z</dcterms:modified>
</cp:coreProperties>
</file>